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E7570" w14:textId="43476009" w:rsidR="001E2B37" w:rsidRPr="002049F4" w:rsidRDefault="008D2FC7" w:rsidP="006B56E2">
      <w:pPr>
        <w:pStyle w:val="a7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2049F4">
        <w:rPr>
          <w:rFonts w:ascii="Times New Roman" w:hAnsi="Times New Roman" w:cs="Times New Roman"/>
          <w:b/>
          <w:sz w:val="24"/>
          <w:szCs w:val="24"/>
        </w:rPr>
        <w:t>Сублицензионный</w:t>
      </w:r>
      <w:proofErr w:type="spellEnd"/>
      <w:r w:rsidRPr="002049F4">
        <w:rPr>
          <w:rFonts w:ascii="Times New Roman" w:hAnsi="Times New Roman" w:cs="Times New Roman"/>
          <w:b/>
          <w:sz w:val="24"/>
          <w:szCs w:val="24"/>
        </w:rPr>
        <w:t xml:space="preserve"> договор № С-2/0101-2025</w:t>
      </w:r>
    </w:p>
    <w:p w14:paraId="5BCB7CF0" w14:textId="1C4BEA62" w:rsidR="006B56E2" w:rsidRPr="002049F4" w:rsidRDefault="006B56E2" w:rsidP="006B56E2">
      <w:pPr>
        <w:pStyle w:val="a7"/>
        <w:spacing w:line="288" w:lineRule="auto"/>
        <w:ind w:firstLine="2552"/>
        <w:rPr>
          <w:rFonts w:ascii="Times New Roman" w:hAnsi="Times New Roman" w:cs="Times New Roman"/>
          <w:b/>
          <w:sz w:val="24"/>
          <w:szCs w:val="24"/>
        </w:rPr>
      </w:pPr>
      <w:r w:rsidRPr="002049F4">
        <w:rPr>
          <w:rFonts w:ascii="Times New Roman" w:hAnsi="Times New Roman" w:cs="Times New Roman"/>
          <w:b/>
          <w:sz w:val="24"/>
          <w:szCs w:val="24"/>
        </w:rPr>
        <w:t>На право использования программы для ЭВМ</w:t>
      </w:r>
    </w:p>
    <w:p w14:paraId="35ED8A1A" w14:textId="77777777" w:rsidR="008D2FC7" w:rsidRPr="002049F4" w:rsidRDefault="008D2FC7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0C71C2" w14:textId="43E4A65D" w:rsidR="00235236" w:rsidRPr="002049F4" w:rsidRDefault="001E2B37" w:rsidP="008D2FC7">
      <w:pPr>
        <w:pStyle w:val="a7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F4">
        <w:rPr>
          <w:rFonts w:ascii="Times New Roman" w:hAnsi="Times New Roman" w:cs="Times New Roman"/>
          <w:sz w:val="24"/>
          <w:szCs w:val="24"/>
        </w:rPr>
        <w:t xml:space="preserve">г. </w:t>
      </w:r>
      <w:r w:rsidR="008D2FC7" w:rsidRPr="002049F4">
        <w:rPr>
          <w:rFonts w:ascii="Times New Roman" w:hAnsi="Times New Roman" w:cs="Times New Roman"/>
          <w:sz w:val="24"/>
          <w:szCs w:val="24"/>
        </w:rPr>
        <w:t>Москва</w:t>
      </w:r>
      <w:r w:rsidR="008D2FC7" w:rsidRPr="002049F4">
        <w:rPr>
          <w:rFonts w:ascii="Times New Roman" w:hAnsi="Times New Roman" w:cs="Times New Roman"/>
          <w:sz w:val="24"/>
          <w:szCs w:val="24"/>
        </w:rPr>
        <w:tab/>
      </w:r>
      <w:r w:rsidR="008D2FC7" w:rsidRPr="002049F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235236" w:rsidRPr="002049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25E39" w:rsidRPr="002049F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F7A72" w:rsidRPr="002049F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2C3E" w:rsidRPr="002049F4">
        <w:rPr>
          <w:rFonts w:ascii="Times New Roman" w:hAnsi="Times New Roman" w:cs="Times New Roman"/>
          <w:sz w:val="24"/>
          <w:szCs w:val="24"/>
        </w:rPr>
        <w:t xml:space="preserve">  </w:t>
      </w:r>
      <w:r w:rsidR="008D2FC7" w:rsidRPr="002049F4">
        <w:rPr>
          <w:rFonts w:ascii="Times New Roman" w:hAnsi="Times New Roman" w:cs="Times New Roman"/>
          <w:sz w:val="24"/>
          <w:szCs w:val="24"/>
        </w:rPr>
        <w:t>«01</w:t>
      </w:r>
      <w:r w:rsidR="000C7B82" w:rsidRPr="002049F4">
        <w:rPr>
          <w:rFonts w:ascii="Times New Roman" w:hAnsi="Times New Roman" w:cs="Times New Roman"/>
          <w:sz w:val="24"/>
          <w:szCs w:val="24"/>
        </w:rPr>
        <w:t>»</w:t>
      </w:r>
      <w:r w:rsidR="008D2FC7" w:rsidRPr="002049F4">
        <w:rPr>
          <w:rFonts w:ascii="Times New Roman" w:hAnsi="Times New Roman" w:cs="Times New Roman"/>
          <w:sz w:val="24"/>
          <w:szCs w:val="24"/>
        </w:rPr>
        <w:t xml:space="preserve"> января 2025 </w:t>
      </w:r>
      <w:r w:rsidR="000C7B82" w:rsidRPr="002049F4">
        <w:rPr>
          <w:rFonts w:ascii="Times New Roman" w:hAnsi="Times New Roman" w:cs="Times New Roman"/>
          <w:sz w:val="24"/>
          <w:szCs w:val="24"/>
        </w:rPr>
        <w:t>г.</w:t>
      </w:r>
    </w:p>
    <w:p w14:paraId="3EBAD359" w14:textId="77777777" w:rsidR="002F7A72" w:rsidRPr="002049F4" w:rsidRDefault="002F7A72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6DA544" w14:textId="6D1972B9" w:rsidR="000C7B82" w:rsidRPr="009A2364" w:rsidRDefault="006B56E2" w:rsidP="009A2364">
      <w:pPr>
        <w:pStyle w:val="a7"/>
        <w:spacing w:line="288" w:lineRule="auto"/>
        <w:ind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2049F4">
        <w:rPr>
          <w:rFonts w:ascii="Times New Roman" w:hAnsi="Times New Roman" w:cs="Times New Roman"/>
          <w:sz w:val="24"/>
          <w:szCs w:val="24"/>
        </w:rPr>
        <w:t>Сублицензионный</w:t>
      </w:r>
      <w:proofErr w:type="spellEnd"/>
      <w:r w:rsidRPr="002049F4">
        <w:rPr>
          <w:rFonts w:ascii="Times New Roman" w:hAnsi="Times New Roman" w:cs="Times New Roman"/>
          <w:sz w:val="24"/>
          <w:szCs w:val="24"/>
        </w:rPr>
        <w:t xml:space="preserve"> договор является офертой ООО «</w:t>
      </w:r>
      <w:r w:rsidR="00DF6385" w:rsidRPr="002049F4">
        <w:rPr>
          <w:rFonts w:ascii="Times New Roman" w:hAnsi="Times New Roman" w:cs="Times New Roman"/>
          <w:sz w:val="24"/>
          <w:szCs w:val="24"/>
        </w:rPr>
        <w:t>НПЦ АВТОМАТИЗАЦИЯ БИЗНЕСА</w:t>
      </w:r>
      <w:r w:rsidRPr="002049F4">
        <w:rPr>
          <w:rFonts w:ascii="Times New Roman" w:hAnsi="Times New Roman" w:cs="Times New Roman"/>
          <w:sz w:val="24"/>
          <w:szCs w:val="24"/>
        </w:rPr>
        <w:t>»</w:t>
      </w:r>
      <w:r w:rsidR="00235CA4" w:rsidRPr="002049F4">
        <w:rPr>
          <w:rFonts w:ascii="Times New Roman" w:hAnsi="Times New Roman" w:cs="Times New Roman"/>
          <w:sz w:val="24"/>
          <w:szCs w:val="24"/>
        </w:rPr>
        <w:t xml:space="preserve"> (ОГРН: </w:t>
      </w:r>
      <w:r w:rsidR="00DF6385" w:rsidRPr="002049F4">
        <w:rPr>
          <w:rFonts w:ascii="Times New Roman" w:hAnsi="Times New Roman" w:cs="Times New Roman"/>
          <w:sz w:val="24"/>
          <w:szCs w:val="24"/>
        </w:rPr>
        <w:t>1117746606670</w:t>
      </w:r>
      <w:r w:rsidRPr="002049F4">
        <w:rPr>
          <w:rFonts w:ascii="Times New Roman" w:hAnsi="Times New Roman" w:cs="Times New Roman"/>
          <w:sz w:val="24"/>
          <w:szCs w:val="24"/>
        </w:rPr>
        <w:t xml:space="preserve">; ИНН </w:t>
      </w:r>
      <w:r w:rsidR="00DF6385" w:rsidRPr="002049F4">
        <w:rPr>
          <w:rFonts w:ascii="Times New Roman" w:hAnsi="Times New Roman" w:cs="Times New Roman"/>
          <w:sz w:val="24"/>
          <w:szCs w:val="24"/>
        </w:rPr>
        <w:t>7723808057</w:t>
      </w:r>
      <w:r w:rsidRPr="002049F4">
        <w:rPr>
          <w:rFonts w:ascii="Times New Roman" w:hAnsi="Times New Roman" w:cs="Times New Roman"/>
          <w:sz w:val="24"/>
          <w:szCs w:val="24"/>
        </w:rPr>
        <w:t xml:space="preserve">, КПП </w:t>
      </w:r>
      <w:r w:rsidR="00DF6385" w:rsidRPr="002049F4">
        <w:rPr>
          <w:rFonts w:ascii="Times New Roman" w:hAnsi="Times New Roman" w:cs="Times New Roman"/>
          <w:sz w:val="24"/>
          <w:szCs w:val="24"/>
        </w:rPr>
        <w:t>770401001</w:t>
      </w:r>
      <w:r w:rsidRPr="002049F4">
        <w:rPr>
          <w:rFonts w:ascii="Times New Roman" w:hAnsi="Times New Roman" w:cs="Times New Roman"/>
          <w:sz w:val="24"/>
          <w:szCs w:val="24"/>
        </w:rPr>
        <w:t>, юридический адрес 121069, Москва г, Хлебный пер, дом № 19А, кв. Этаж 7 Помещение I</w:t>
      </w:r>
      <w:r w:rsidR="00235CA4" w:rsidRPr="002049F4">
        <w:rPr>
          <w:rFonts w:ascii="Times New Roman" w:hAnsi="Times New Roman" w:cs="Times New Roman"/>
          <w:sz w:val="24"/>
          <w:szCs w:val="24"/>
        </w:rPr>
        <w:t>), именуемое в</w:t>
      </w:r>
      <w:r w:rsidR="00D344A8" w:rsidRPr="002049F4">
        <w:rPr>
          <w:rFonts w:ascii="Times New Roman" w:hAnsi="Times New Roman" w:cs="Times New Roman"/>
          <w:sz w:val="24"/>
          <w:szCs w:val="24"/>
        </w:rPr>
        <w:t xml:space="preserve"> </w:t>
      </w:r>
      <w:r w:rsidR="00235CA4" w:rsidRPr="002049F4">
        <w:rPr>
          <w:rFonts w:ascii="Times New Roman" w:hAnsi="Times New Roman" w:cs="Times New Roman"/>
          <w:sz w:val="24"/>
          <w:szCs w:val="24"/>
        </w:rPr>
        <w:t>дальнейшем «</w:t>
      </w:r>
      <w:r w:rsidR="0044557B" w:rsidRPr="002049F4">
        <w:rPr>
          <w:rFonts w:ascii="Times New Roman" w:hAnsi="Times New Roman" w:cs="Times New Roman"/>
          <w:b/>
          <w:bCs/>
          <w:sz w:val="24"/>
          <w:szCs w:val="24"/>
        </w:rPr>
        <w:t>Лицензиат</w:t>
      </w:r>
      <w:r w:rsidR="00235CA4" w:rsidRPr="002049F4">
        <w:rPr>
          <w:rFonts w:ascii="Times New Roman" w:hAnsi="Times New Roman" w:cs="Times New Roman"/>
          <w:sz w:val="24"/>
          <w:szCs w:val="24"/>
        </w:rPr>
        <w:t>», в</w:t>
      </w:r>
      <w:r w:rsidR="00D344A8" w:rsidRPr="002049F4">
        <w:rPr>
          <w:rFonts w:ascii="Times New Roman" w:hAnsi="Times New Roman" w:cs="Times New Roman"/>
          <w:sz w:val="24"/>
          <w:szCs w:val="24"/>
        </w:rPr>
        <w:t xml:space="preserve"> </w:t>
      </w:r>
      <w:r w:rsidR="00235CA4" w:rsidRPr="002049F4">
        <w:rPr>
          <w:rFonts w:ascii="Times New Roman" w:hAnsi="Times New Roman" w:cs="Times New Roman"/>
          <w:sz w:val="24"/>
          <w:szCs w:val="24"/>
        </w:rPr>
        <w:t xml:space="preserve">лице </w:t>
      </w:r>
      <w:r w:rsidRPr="002049F4">
        <w:rPr>
          <w:rFonts w:ascii="Times New Roman" w:hAnsi="Times New Roman" w:cs="Times New Roman"/>
          <w:sz w:val="24"/>
          <w:szCs w:val="24"/>
        </w:rPr>
        <w:t>Генерального директора Зенкова Алексея Геннадьевича</w:t>
      </w:r>
      <w:r w:rsidR="00235CA4" w:rsidRPr="002049F4">
        <w:rPr>
          <w:rFonts w:ascii="Times New Roman" w:hAnsi="Times New Roman" w:cs="Times New Roman"/>
          <w:sz w:val="24"/>
          <w:szCs w:val="24"/>
        </w:rPr>
        <w:t>, действующего на</w:t>
      </w:r>
      <w:r w:rsidR="000775F0" w:rsidRPr="002049F4">
        <w:rPr>
          <w:rFonts w:ascii="Times New Roman" w:hAnsi="Times New Roman" w:cs="Times New Roman"/>
          <w:sz w:val="24"/>
          <w:szCs w:val="24"/>
        </w:rPr>
        <w:t xml:space="preserve"> </w:t>
      </w:r>
      <w:r w:rsidR="00235CA4" w:rsidRPr="002049F4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Pr="002049F4">
        <w:rPr>
          <w:rFonts w:ascii="Times New Roman" w:hAnsi="Times New Roman" w:cs="Times New Roman"/>
          <w:sz w:val="24"/>
          <w:szCs w:val="24"/>
        </w:rPr>
        <w:t>Устава</w:t>
      </w:r>
      <w:r w:rsidR="00235CA4" w:rsidRPr="002049F4">
        <w:rPr>
          <w:rFonts w:ascii="Times New Roman" w:hAnsi="Times New Roman" w:cs="Times New Roman"/>
          <w:sz w:val="24"/>
          <w:szCs w:val="24"/>
        </w:rPr>
        <w:t xml:space="preserve">, путем размещения (опубликования) настоящей </w:t>
      </w:r>
      <w:r w:rsidR="007E6060" w:rsidRPr="002049F4">
        <w:rPr>
          <w:rFonts w:ascii="Times New Roman" w:hAnsi="Times New Roman" w:cs="Times New Roman"/>
          <w:sz w:val="24"/>
          <w:szCs w:val="24"/>
        </w:rPr>
        <w:t>о</w:t>
      </w:r>
      <w:r w:rsidR="00235CA4" w:rsidRPr="002049F4">
        <w:rPr>
          <w:rFonts w:ascii="Times New Roman" w:hAnsi="Times New Roman" w:cs="Times New Roman"/>
          <w:sz w:val="24"/>
          <w:szCs w:val="24"/>
        </w:rPr>
        <w:t>ферты</w:t>
      </w:r>
      <w:r w:rsidR="007E6060" w:rsidRPr="002049F4">
        <w:rPr>
          <w:rFonts w:ascii="Times New Roman" w:hAnsi="Times New Roman" w:cs="Times New Roman"/>
          <w:sz w:val="24"/>
          <w:szCs w:val="24"/>
        </w:rPr>
        <w:t xml:space="preserve"> (далее – Оферта)</w:t>
      </w:r>
      <w:r w:rsidR="00235CA4" w:rsidRPr="002049F4">
        <w:rPr>
          <w:rFonts w:ascii="Times New Roman" w:hAnsi="Times New Roman" w:cs="Times New Roman"/>
          <w:sz w:val="24"/>
          <w:szCs w:val="24"/>
        </w:rPr>
        <w:t xml:space="preserve"> в</w:t>
      </w:r>
      <w:r w:rsidR="000775F0" w:rsidRPr="002049F4">
        <w:rPr>
          <w:rFonts w:ascii="Times New Roman" w:hAnsi="Times New Roman" w:cs="Times New Roman"/>
          <w:sz w:val="24"/>
          <w:szCs w:val="24"/>
        </w:rPr>
        <w:t xml:space="preserve"> </w:t>
      </w:r>
      <w:r w:rsidR="00235CA4" w:rsidRPr="002049F4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«Интернет», предлагает в соответствии со ст. 435 Гражданского кодекса Российской Федерации </w:t>
      </w:r>
      <w:r w:rsidR="00AE1F86" w:rsidRPr="002049F4">
        <w:rPr>
          <w:rFonts w:ascii="Times New Roman" w:hAnsi="Times New Roman" w:cs="Times New Roman"/>
          <w:sz w:val="24"/>
          <w:szCs w:val="24"/>
        </w:rPr>
        <w:t>юридическим лицам или</w:t>
      </w:r>
      <w:r w:rsidR="00235CA4" w:rsidRPr="002049F4">
        <w:rPr>
          <w:rFonts w:ascii="Times New Roman" w:hAnsi="Times New Roman" w:cs="Times New Roman"/>
          <w:sz w:val="24"/>
          <w:szCs w:val="24"/>
        </w:rPr>
        <w:t xml:space="preserve"> индивидуальным</w:t>
      </w:r>
      <w:r w:rsidR="00235CA4" w:rsidRPr="009A2364">
        <w:rPr>
          <w:rFonts w:ascii="Times New Roman" w:hAnsi="Times New Roman" w:cs="Times New Roman"/>
          <w:sz w:val="24"/>
          <w:szCs w:val="24"/>
        </w:rPr>
        <w:t xml:space="preserve"> предпринимателям, именуемым в дальнейшем «</w:t>
      </w:r>
      <w:r w:rsidR="0044557B" w:rsidRPr="000775F0">
        <w:rPr>
          <w:rFonts w:ascii="Times New Roman" w:hAnsi="Times New Roman" w:cs="Times New Roman"/>
          <w:b/>
          <w:bCs/>
          <w:sz w:val="24"/>
          <w:szCs w:val="24"/>
        </w:rPr>
        <w:t>Пользователь</w:t>
      </w:r>
      <w:r w:rsidR="00235CA4" w:rsidRPr="009A2364">
        <w:rPr>
          <w:rFonts w:ascii="Times New Roman" w:hAnsi="Times New Roman" w:cs="Times New Roman"/>
          <w:sz w:val="24"/>
          <w:szCs w:val="24"/>
        </w:rPr>
        <w:t xml:space="preserve">», заключить </w:t>
      </w:r>
      <w:proofErr w:type="spellStart"/>
      <w:r w:rsidR="007E6060" w:rsidRPr="009A2364">
        <w:rPr>
          <w:rFonts w:ascii="Times New Roman" w:hAnsi="Times New Roman" w:cs="Times New Roman"/>
          <w:sz w:val="24"/>
          <w:szCs w:val="24"/>
        </w:rPr>
        <w:t>суб</w:t>
      </w:r>
      <w:r w:rsidR="00AE1F86" w:rsidRPr="009A2364">
        <w:rPr>
          <w:rFonts w:ascii="Times New Roman" w:hAnsi="Times New Roman" w:cs="Times New Roman"/>
          <w:sz w:val="24"/>
          <w:szCs w:val="24"/>
        </w:rPr>
        <w:t>лицензионный</w:t>
      </w:r>
      <w:proofErr w:type="spellEnd"/>
      <w:r w:rsidR="00AE1F86" w:rsidRPr="009A2364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35CA4" w:rsidRPr="009A2364">
        <w:rPr>
          <w:rFonts w:ascii="Times New Roman" w:hAnsi="Times New Roman" w:cs="Times New Roman"/>
          <w:sz w:val="24"/>
          <w:szCs w:val="24"/>
        </w:rPr>
        <w:t xml:space="preserve"> (далее – «</w:t>
      </w:r>
      <w:r w:rsidR="0044557B" w:rsidRPr="009A2364">
        <w:rPr>
          <w:rFonts w:ascii="Times New Roman" w:hAnsi="Times New Roman" w:cs="Times New Roman"/>
          <w:sz w:val="24"/>
          <w:szCs w:val="24"/>
        </w:rPr>
        <w:t>Договор</w:t>
      </w:r>
      <w:r w:rsidR="00235CA4" w:rsidRPr="009A2364">
        <w:rPr>
          <w:rFonts w:ascii="Times New Roman" w:hAnsi="Times New Roman" w:cs="Times New Roman"/>
          <w:sz w:val="24"/>
          <w:szCs w:val="24"/>
        </w:rPr>
        <w:t>») на указанных в Оферте условиях.</w:t>
      </w:r>
    </w:p>
    <w:p w14:paraId="7FCD218D" w14:textId="1478AC3D" w:rsidR="00071E9B" w:rsidRPr="009A2364" w:rsidRDefault="0078315B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64">
        <w:rPr>
          <w:rStyle w:val="a8"/>
          <w:rFonts w:ascii="Times New Roman" w:hAnsi="Times New Roman" w:cs="Times New Roman"/>
          <w:b w:val="0"/>
          <w:sz w:val="24"/>
          <w:szCs w:val="24"/>
        </w:rPr>
        <w:t>На основании</w:t>
      </w:r>
      <w:r w:rsidR="000775F0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72168" w:rsidRPr="009A2364">
        <w:rPr>
          <w:rStyle w:val="a8"/>
          <w:rFonts w:ascii="Times New Roman" w:hAnsi="Times New Roman" w:cs="Times New Roman"/>
          <w:b w:val="0"/>
          <w:sz w:val="24"/>
          <w:szCs w:val="24"/>
        </w:rPr>
        <w:t>ст</w:t>
      </w:r>
      <w:r w:rsidRPr="009A2364">
        <w:rPr>
          <w:rStyle w:val="a8"/>
          <w:rFonts w:ascii="Times New Roman" w:hAnsi="Times New Roman" w:cs="Times New Roman"/>
          <w:b w:val="0"/>
          <w:sz w:val="24"/>
          <w:szCs w:val="24"/>
        </w:rPr>
        <w:t>.</w:t>
      </w:r>
      <w:r w:rsidR="00972168" w:rsidRPr="009A236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438 Гражданского кодекса Российской Федерации </w:t>
      </w:r>
      <w:r w:rsidRPr="009A236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акцепт </w:t>
      </w:r>
      <w:r w:rsidR="001D35C5" w:rsidRPr="009A2364">
        <w:rPr>
          <w:rStyle w:val="a8"/>
          <w:rFonts w:ascii="Times New Roman" w:hAnsi="Times New Roman" w:cs="Times New Roman"/>
          <w:b w:val="0"/>
          <w:sz w:val="24"/>
          <w:szCs w:val="24"/>
        </w:rPr>
        <w:t>Оферты</w:t>
      </w:r>
      <w:r w:rsidRPr="009A236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считается совершенным, а </w:t>
      </w:r>
      <w:r w:rsidR="0044557B" w:rsidRPr="009A2364">
        <w:rPr>
          <w:rFonts w:ascii="Times New Roman" w:hAnsi="Times New Roman" w:cs="Times New Roman"/>
          <w:sz w:val="24"/>
          <w:szCs w:val="24"/>
        </w:rPr>
        <w:t>Договор</w:t>
      </w:r>
      <w:r w:rsidRPr="009A2364">
        <w:rPr>
          <w:rFonts w:ascii="Times New Roman" w:hAnsi="Times New Roman" w:cs="Times New Roman"/>
          <w:sz w:val="24"/>
          <w:szCs w:val="24"/>
        </w:rPr>
        <w:t xml:space="preserve"> </w:t>
      </w:r>
      <w:r w:rsidR="000775F0">
        <w:rPr>
          <w:rFonts w:ascii="Times New Roman" w:hAnsi="Times New Roman" w:cs="Times New Roman"/>
          <w:sz w:val="24"/>
          <w:szCs w:val="24"/>
        </w:rPr>
        <w:sym w:font="Symbol" w:char="F02D"/>
      </w:r>
      <w:r w:rsidR="000775F0">
        <w:rPr>
          <w:rFonts w:ascii="Times New Roman" w:hAnsi="Times New Roman" w:cs="Times New Roman"/>
          <w:sz w:val="24"/>
          <w:szCs w:val="24"/>
        </w:rPr>
        <w:t xml:space="preserve"> </w:t>
      </w:r>
      <w:r w:rsidRPr="009A2364">
        <w:rPr>
          <w:rFonts w:ascii="Times New Roman" w:hAnsi="Times New Roman" w:cs="Times New Roman"/>
          <w:sz w:val="24"/>
          <w:szCs w:val="24"/>
        </w:rPr>
        <w:t xml:space="preserve">заключенным в момент </w:t>
      </w:r>
      <w:r w:rsidR="0044557B" w:rsidRPr="009A2364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397E27" w:rsidRPr="009A2364">
        <w:rPr>
          <w:rFonts w:ascii="Times New Roman" w:hAnsi="Times New Roman" w:cs="Times New Roman"/>
          <w:sz w:val="24"/>
          <w:szCs w:val="24"/>
        </w:rPr>
        <w:t xml:space="preserve">Пользователем </w:t>
      </w:r>
      <w:r w:rsidR="0044557B" w:rsidRPr="009A2364">
        <w:rPr>
          <w:rFonts w:ascii="Times New Roman" w:hAnsi="Times New Roman" w:cs="Times New Roman"/>
          <w:sz w:val="24"/>
          <w:szCs w:val="24"/>
        </w:rPr>
        <w:t>выставленного Лицензиатом счета</w:t>
      </w:r>
      <w:r w:rsidR="008D14E8" w:rsidRPr="009A2364">
        <w:rPr>
          <w:rFonts w:ascii="Times New Roman" w:hAnsi="Times New Roman" w:cs="Times New Roman"/>
          <w:sz w:val="24"/>
          <w:szCs w:val="24"/>
        </w:rPr>
        <w:t>.</w:t>
      </w:r>
    </w:p>
    <w:p w14:paraId="6C8C84E8" w14:textId="7D056441" w:rsidR="0044557B" w:rsidRPr="009A2364" w:rsidRDefault="0044557B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1EAE916" w14:textId="1891935A" w:rsidR="0044557B" w:rsidRPr="009A2364" w:rsidRDefault="0044557B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1.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Лицензиат предоставляет Пользователю 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 xml:space="preserve">на условиях </w:t>
      </w:r>
      <w:r w:rsidR="002F7A72" w:rsidRPr="009A2364">
        <w:rPr>
          <w:rFonts w:ascii="Times New Roman" w:hAnsi="Times New Roman" w:cs="Times New Roman"/>
          <w:bCs/>
          <w:iCs/>
          <w:sz w:val="24"/>
          <w:szCs w:val="24"/>
        </w:rPr>
        <w:t>прост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>ой</w:t>
      </w:r>
      <w:r w:rsidR="002F7A72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2F7A72" w:rsidRPr="009A2364">
        <w:rPr>
          <w:rFonts w:ascii="Times New Roman" w:hAnsi="Times New Roman" w:cs="Times New Roman"/>
          <w:bCs/>
          <w:iCs/>
          <w:sz w:val="24"/>
          <w:szCs w:val="24"/>
        </w:rPr>
        <w:t>неисключительн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>ой)</w:t>
      </w:r>
      <w:r w:rsidR="002F7A72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лицензи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 xml:space="preserve">и права на использование 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>программы для ЭВМ (далее – ПП), наименование и срок предоставления которых указаны в счете Лицензиата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5D3B3B0" w14:textId="5BACDEC4" w:rsidR="0044557B" w:rsidRPr="009A2364" w:rsidRDefault="0044557B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Cs/>
          <w:iCs/>
          <w:sz w:val="24"/>
          <w:szCs w:val="24"/>
        </w:rPr>
        <w:t>В процессе использования ПП Пользователь вправе обращаться в техническую поддержку по вопросам использования ПП.</w:t>
      </w:r>
    </w:p>
    <w:p w14:paraId="76406921" w14:textId="5ADDB43C" w:rsidR="002F7A72" w:rsidRPr="009A2364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44557B"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Права на ПП передаются для целей его использования Пользователем по прямому функциональному назначению в соответствии с документацией, регламентирующей работу ПП, расположенной в сети «Интернет» по адресу</w:t>
      </w:r>
      <w:r w:rsidR="003B6721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>astral.ru/</w:t>
      </w:r>
      <w:proofErr w:type="spellStart"/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>help</w:t>
      </w:r>
      <w:proofErr w:type="spellEnd"/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="007E6060" w:rsidRPr="009A2364" w:rsidDel="007E606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(далее – Документация на ПП) и пользовательским соглашением. Принимая условия 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>Оферты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, Пользователь подтверждает, что надлежащим образом ознакомлен и согласен с содержанием Документации на ПП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 xml:space="preserve"> и пользовательским соглашением, а также согласен с тем, что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Правообладатель вправе вносить изменения в Документацию на ПП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 xml:space="preserve"> и пользовательское соглашение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по собственному усмотрению. </w:t>
      </w:r>
      <w:r w:rsidR="002F7A72" w:rsidRPr="002F7A72">
        <w:rPr>
          <w:rFonts w:ascii="Times New Roman" w:hAnsi="Times New Roman" w:cs="Times New Roman"/>
          <w:bCs/>
          <w:iCs/>
          <w:sz w:val="24"/>
          <w:szCs w:val="24"/>
        </w:rPr>
        <w:t xml:space="preserve">Указанные изменения считаются доведенными до 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>Пользователя</w:t>
      </w:r>
      <w:r w:rsidR="002F7A72" w:rsidRPr="002F7A72">
        <w:rPr>
          <w:rFonts w:ascii="Times New Roman" w:hAnsi="Times New Roman" w:cs="Times New Roman"/>
          <w:bCs/>
          <w:iCs/>
          <w:sz w:val="24"/>
          <w:szCs w:val="24"/>
        </w:rPr>
        <w:t xml:space="preserve"> с даты внесения 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 xml:space="preserve">правообладателем </w:t>
      </w:r>
      <w:r w:rsidR="002F7A72" w:rsidRPr="002F7A72">
        <w:rPr>
          <w:rFonts w:ascii="Times New Roman" w:hAnsi="Times New Roman" w:cs="Times New Roman"/>
          <w:bCs/>
          <w:iCs/>
          <w:sz w:val="24"/>
          <w:szCs w:val="24"/>
        </w:rPr>
        <w:t>изменений в Документацию на ПП и/или пользовательское соглашение.</w:t>
      </w:r>
    </w:p>
    <w:p w14:paraId="1730591B" w14:textId="4A9DE138" w:rsidR="0044557B" w:rsidRPr="009A2364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="0044557B"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Права на ПП, предусмотренные 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>Офертой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, считаются предоставленными Пользователю с даты поступления на расчетный счет Лицензиата суммы лицензионного вознаграждения. </w:t>
      </w:r>
    </w:p>
    <w:p w14:paraId="5F1AB7B3" w14:textId="600B0618" w:rsidR="003356BD" w:rsidRPr="009A2364" w:rsidRDefault="00CF0EF5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3.1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>После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произведения оплаты Пользователь обязан отправить Лицензиату посредством инфраструктуры </w:t>
      </w:r>
      <w:r w:rsidR="008D3F95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>1С</w:t>
      </w:r>
      <w:r w:rsidR="008D3F95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(с использованием сервисов </w:t>
      </w:r>
      <w:r w:rsidR="008D3F95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>1С</w:t>
      </w:r>
      <w:r w:rsidR="008D3F95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) заполненное Пользователем заявление на подключение к </w:t>
      </w:r>
      <w:r w:rsidR="007C79BF" w:rsidRPr="009A2364">
        <w:rPr>
          <w:rFonts w:ascii="Times New Roman" w:hAnsi="Times New Roman" w:cs="Times New Roman"/>
          <w:bCs/>
          <w:iCs/>
          <w:sz w:val="24"/>
          <w:szCs w:val="24"/>
        </w:rPr>
        <w:t>ПП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(далее – Заявление)</w:t>
      </w:r>
      <w:r w:rsidR="003356BD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, а в случае подключения к ПП по тарифам «Группа пользователей» Пользователь также обязан отправить Лицензиату подписанное 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>г</w:t>
      </w:r>
      <w:r w:rsidR="003356BD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оловной организацией группы заявление на подключение к соответствующему тарифу (далее – Заявление для группы). </w:t>
      </w:r>
    </w:p>
    <w:p w14:paraId="1A2DEB64" w14:textId="164124A3" w:rsidR="00CF0EF5" w:rsidRPr="009A2364" w:rsidRDefault="00CF0EF5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Cs/>
          <w:iCs/>
          <w:sz w:val="24"/>
          <w:szCs w:val="24"/>
        </w:rPr>
        <w:t>До направления Заявления</w:t>
      </w:r>
      <w:r w:rsidR="003356BD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и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 xml:space="preserve">ли </w:t>
      </w:r>
      <w:r w:rsidR="007E0271">
        <w:rPr>
          <w:rFonts w:ascii="Times New Roman" w:hAnsi="Times New Roman" w:cs="Times New Roman"/>
          <w:bCs/>
          <w:iCs/>
          <w:sz w:val="24"/>
          <w:szCs w:val="24"/>
        </w:rPr>
        <w:t>Заявления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 xml:space="preserve"> и</w:t>
      </w:r>
      <w:r w:rsidR="003356BD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Заявления для группы 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Лицензиат вправе не предоставлять Пользователю доступ к </w:t>
      </w:r>
      <w:r w:rsidR="002F7A72">
        <w:rPr>
          <w:rFonts w:ascii="Times New Roman" w:hAnsi="Times New Roman" w:cs="Times New Roman"/>
          <w:bCs/>
          <w:iCs/>
          <w:sz w:val="24"/>
          <w:szCs w:val="24"/>
        </w:rPr>
        <w:t>ПП</w:t>
      </w:r>
      <w:r w:rsidRPr="009A236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4D712F0" w14:textId="6CC0FFDC" w:rsidR="0044557B" w:rsidRPr="009A2364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lastRenderedPageBreak/>
        <w:t>4</w:t>
      </w:r>
      <w:r w:rsidR="0044557B"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Лицензиат в течение 3 (трех) рабочих дней с даты поступления денежных средств в счет оплаты </w:t>
      </w:r>
      <w:r w:rsidR="007E0271">
        <w:rPr>
          <w:rFonts w:ascii="Times New Roman" w:hAnsi="Times New Roman" w:cs="Times New Roman"/>
          <w:bCs/>
          <w:iCs/>
          <w:sz w:val="24"/>
          <w:szCs w:val="24"/>
        </w:rPr>
        <w:t>лицензии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на ПП на расчетный счет Лицензиата</w:t>
      </w:r>
      <w:r w:rsidR="00CE4521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и получения от Пользователя надлежащим образом сформированного и заполненного Заявления</w:t>
      </w:r>
      <w:r w:rsidR="007E0271">
        <w:rPr>
          <w:rFonts w:ascii="Times New Roman" w:hAnsi="Times New Roman" w:cs="Times New Roman"/>
          <w:bCs/>
          <w:iCs/>
          <w:sz w:val="24"/>
          <w:szCs w:val="24"/>
        </w:rPr>
        <w:t xml:space="preserve"> или Заявления и Заявления для группы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направляет на указанный Пользователем адрес электронной почты инструкцию по получению доступа к ПП. Срок лицензии начинает исчисляться по истечении 5 (пяти) рабочих дней с даты направления инструкции Пользователю, если подключение к ПП Пользователем не было осуществлено в более короткий срок. </w:t>
      </w:r>
    </w:p>
    <w:p w14:paraId="778DAC6E" w14:textId="3009FEA1" w:rsidR="00A95FB9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44557B"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Лицензиат в течение 5 (пяти) рабочих дней с даты поступления денежных средств на расчетный счет Лицензиата в счет оплаты лицензионного вознаграждения обязуется передать Пользователю </w:t>
      </w:r>
      <w:r w:rsidR="007E0271" w:rsidRPr="0044557B">
        <w:rPr>
          <w:rFonts w:ascii="Times New Roman" w:hAnsi="Times New Roman" w:cs="Times New Roman"/>
          <w:bCs/>
          <w:iCs/>
          <w:sz w:val="24"/>
          <w:szCs w:val="24"/>
        </w:rPr>
        <w:t>универсальный передаточный документ</w:t>
      </w:r>
      <w:r w:rsidR="00456B7F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(далее – </w:t>
      </w:r>
      <w:r w:rsidR="007E0271">
        <w:rPr>
          <w:rFonts w:ascii="Times New Roman" w:hAnsi="Times New Roman" w:cs="Times New Roman"/>
          <w:bCs/>
          <w:iCs/>
          <w:sz w:val="24"/>
          <w:szCs w:val="24"/>
        </w:rPr>
        <w:t>УПД</w:t>
      </w:r>
      <w:r w:rsidR="00456B7F" w:rsidRPr="009A2364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3060CF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подписанный Лицензиатом,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путем его направления на электронный адрес, указанный Пользователем</w:t>
      </w:r>
      <w:r w:rsidR="00456B7F" w:rsidRPr="009A2364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3060CF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или в личный кабинет Пользователя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, или посредством системы электронного документооборота. </w:t>
      </w:r>
      <w:r w:rsidR="00A95FB9" w:rsidRPr="00A95FB9">
        <w:rPr>
          <w:rFonts w:ascii="Times New Roman" w:hAnsi="Times New Roman" w:cs="Times New Roman"/>
          <w:bCs/>
          <w:iCs/>
          <w:sz w:val="24"/>
          <w:szCs w:val="24"/>
        </w:rPr>
        <w:t>Пользователь обязуется подписать и направить в адрес Лицензиа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="00A95FB9" w:rsidRPr="00A95FB9">
        <w:rPr>
          <w:rFonts w:ascii="Times New Roman" w:hAnsi="Times New Roman" w:cs="Times New Roman"/>
          <w:bCs/>
          <w:iCs/>
          <w:sz w:val="24"/>
          <w:szCs w:val="24"/>
        </w:rPr>
        <w:t>а 1 (один) экземпляр УПД в срок не позднее, чем по истечении 5 (пяти) рабочих дней с даты его получения. По истечении указанного срока, в случае непредставления подписанного Пользователем УПД или письменного мотивированного отказа от подписания УПД, обязательства Лицензиа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="00A95FB9" w:rsidRPr="00A95FB9">
        <w:rPr>
          <w:rFonts w:ascii="Times New Roman" w:hAnsi="Times New Roman" w:cs="Times New Roman"/>
          <w:bCs/>
          <w:iCs/>
          <w:sz w:val="24"/>
          <w:szCs w:val="24"/>
        </w:rPr>
        <w:t>а по предоставлению доступа к ПП считаются исполненными надлежащим образом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 xml:space="preserve"> и в полном объеме</w:t>
      </w:r>
      <w:r w:rsidR="00A95FB9" w:rsidRPr="00A95FB9">
        <w:rPr>
          <w:rFonts w:ascii="Times New Roman" w:hAnsi="Times New Roman" w:cs="Times New Roman"/>
          <w:bCs/>
          <w:iCs/>
          <w:sz w:val="24"/>
          <w:szCs w:val="24"/>
        </w:rPr>
        <w:t>, а подписанный Лицензиа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="00A95FB9" w:rsidRPr="00A95FB9">
        <w:rPr>
          <w:rFonts w:ascii="Times New Roman" w:hAnsi="Times New Roman" w:cs="Times New Roman"/>
          <w:bCs/>
          <w:iCs/>
          <w:sz w:val="24"/>
          <w:szCs w:val="24"/>
        </w:rPr>
        <w:t>ом УПД – имеющим полную юридическую силу, и считается принятым и подписанным Пользователем без замечаний.</w:t>
      </w:r>
    </w:p>
    <w:p w14:paraId="6B30ED28" w14:textId="2EE90970" w:rsidR="0044557B" w:rsidRPr="009A2364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="0044557B"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Оплата </w:t>
      </w:r>
      <w:r w:rsidR="00CD4C8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счета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без указания (с неверным указанием) его даты и номера в платежном поручении не допускается и не считается его акцептом, за исключением случаев, когда Лицензиат по своему усмотрению признал такую оплату надлежащим акцептом. В этом случае денежные средства зачисляются по усмотрению Лицензиата в счет оплаты любого из ранее выставленных 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 xml:space="preserve">Пользователю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и еще не оплаченных счетов, срок оплаты по которым не истек к моменту поступления платежа.</w:t>
      </w:r>
    </w:p>
    <w:p w14:paraId="4F070560" w14:textId="23D9038A" w:rsidR="0044557B" w:rsidRPr="009A2364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="0044557B"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Оплата </w:t>
      </w:r>
      <w:r w:rsidR="00CD4C80" w:rsidRPr="009A2364">
        <w:rPr>
          <w:rFonts w:ascii="Times New Roman" w:hAnsi="Times New Roman" w:cs="Times New Roman"/>
          <w:bCs/>
          <w:iCs/>
          <w:sz w:val="24"/>
          <w:szCs w:val="24"/>
        </w:rPr>
        <w:t>счета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95FB9" w:rsidRPr="00054691">
        <w:rPr>
          <w:rFonts w:ascii="Times New Roman" w:hAnsi="Times New Roman" w:cs="Times New Roman"/>
          <w:iCs/>
          <w:sz w:val="24"/>
          <w:szCs w:val="24"/>
        </w:rPr>
        <w:t xml:space="preserve">произведенного за </w:t>
      </w:r>
      <w:r w:rsidR="00A95FB9">
        <w:rPr>
          <w:rFonts w:ascii="Times New Roman" w:hAnsi="Times New Roman" w:cs="Times New Roman"/>
          <w:iCs/>
          <w:sz w:val="24"/>
          <w:szCs w:val="24"/>
        </w:rPr>
        <w:t>Пользователя</w:t>
      </w:r>
      <w:r w:rsidR="00A95FB9" w:rsidRPr="00054691">
        <w:rPr>
          <w:rFonts w:ascii="Times New Roman" w:hAnsi="Times New Roman" w:cs="Times New Roman"/>
          <w:iCs/>
          <w:sz w:val="24"/>
          <w:szCs w:val="24"/>
        </w:rPr>
        <w:t xml:space="preserve"> третьими лицами</w:t>
      </w:r>
      <w:r w:rsidR="00A95FB9">
        <w:rPr>
          <w:rFonts w:ascii="Times New Roman" w:hAnsi="Times New Roman" w:cs="Times New Roman"/>
          <w:iCs/>
          <w:sz w:val="24"/>
          <w:szCs w:val="24"/>
        </w:rPr>
        <w:t>,</w:t>
      </w:r>
      <w:r w:rsidR="00A95FB9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принимается только при условии указания в назначении платежа его номера и даты, а также наименования 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>Пользователя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B6618CD" w14:textId="2B4A0314" w:rsidR="0044557B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44557B"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Счет действителен в течение 7 (семи) рабочих дней с указанной в нем даты (срок для акцепта). Лицензиат может по своему усмотрению признать оплату, поступившую по истечении указанного срока, надлежащим акцептом.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95FB9" w:rsidRPr="00A95FB9">
        <w:rPr>
          <w:rFonts w:ascii="Times New Roman" w:hAnsi="Times New Roman" w:cs="Times New Roman"/>
          <w:bCs/>
          <w:iCs/>
          <w:sz w:val="24"/>
          <w:szCs w:val="24"/>
        </w:rPr>
        <w:t xml:space="preserve">В случае непоступления оплаты по счету в полном объеме в течение срока, указанного в настоящем пункте, 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>Лицензиат</w:t>
      </w:r>
      <w:r w:rsidR="00A95FB9" w:rsidRPr="00A95FB9">
        <w:rPr>
          <w:rFonts w:ascii="Times New Roman" w:hAnsi="Times New Roman" w:cs="Times New Roman"/>
          <w:bCs/>
          <w:iCs/>
          <w:sz w:val="24"/>
          <w:szCs w:val="24"/>
        </w:rPr>
        <w:t xml:space="preserve"> вправе в одностороннем порядке изменить стоимость ПП, указанных в счете, а также иные условия, указанные в счете, путем выставления нового счета </w:t>
      </w:r>
      <w:r w:rsidR="00A95FB9">
        <w:rPr>
          <w:rFonts w:ascii="Times New Roman" w:hAnsi="Times New Roman" w:cs="Times New Roman"/>
          <w:bCs/>
          <w:iCs/>
          <w:sz w:val="24"/>
          <w:szCs w:val="24"/>
        </w:rPr>
        <w:t>Пользователю</w:t>
      </w:r>
      <w:r w:rsidR="00A95FB9" w:rsidRPr="00A95FB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164DA3A" w14:textId="0CD4C2E7" w:rsidR="00A95FB9" w:rsidRPr="00A95FB9" w:rsidRDefault="00A95FB9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5FB9">
        <w:rPr>
          <w:rFonts w:ascii="Times New Roman" w:hAnsi="Times New Roman" w:cs="Times New Roman"/>
          <w:b/>
          <w:iCs/>
          <w:sz w:val="24"/>
          <w:szCs w:val="24"/>
        </w:rPr>
        <w:t>9.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Мо</w:t>
      </w:r>
      <w:r w:rsidRPr="002C7E3E">
        <w:rPr>
          <w:rFonts w:ascii="Times New Roman" w:hAnsi="Times New Roman" w:cs="Times New Roman"/>
          <w:iCs/>
          <w:sz w:val="24"/>
          <w:szCs w:val="24"/>
        </w:rPr>
        <w:t xml:space="preserve">ментом исполнения обязательств </w:t>
      </w:r>
      <w:r w:rsidR="004574CC">
        <w:rPr>
          <w:rFonts w:ascii="Times New Roman" w:hAnsi="Times New Roman" w:cs="Times New Roman"/>
          <w:iCs/>
          <w:sz w:val="24"/>
          <w:szCs w:val="24"/>
        </w:rPr>
        <w:t>Пользователя</w:t>
      </w:r>
      <w:r w:rsidRPr="002C7E3E">
        <w:rPr>
          <w:rFonts w:ascii="Times New Roman" w:hAnsi="Times New Roman" w:cs="Times New Roman"/>
          <w:iCs/>
          <w:sz w:val="24"/>
          <w:szCs w:val="24"/>
        </w:rPr>
        <w:t xml:space="preserve"> по оплате считается дата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C7E3E">
        <w:rPr>
          <w:rFonts w:ascii="Times New Roman" w:hAnsi="Times New Roman" w:cs="Times New Roman"/>
          <w:iCs/>
          <w:sz w:val="24"/>
          <w:szCs w:val="24"/>
        </w:rPr>
        <w:t xml:space="preserve">поступления денежных средств на </w:t>
      </w:r>
      <w:r>
        <w:rPr>
          <w:rFonts w:ascii="Times New Roman" w:hAnsi="Times New Roman" w:cs="Times New Roman"/>
          <w:iCs/>
          <w:sz w:val="24"/>
          <w:szCs w:val="24"/>
        </w:rPr>
        <w:t>расчетный</w:t>
      </w:r>
      <w:r w:rsidRPr="002C7E3E">
        <w:rPr>
          <w:rFonts w:ascii="Times New Roman" w:hAnsi="Times New Roman" w:cs="Times New Roman"/>
          <w:iCs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iCs/>
          <w:sz w:val="24"/>
          <w:szCs w:val="24"/>
        </w:rPr>
        <w:t xml:space="preserve"> Лицензиата.</w:t>
      </w:r>
    </w:p>
    <w:p w14:paraId="76D26402" w14:textId="767471FB" w:rsidR="0044557B" w:rsidRPr="009A2364" w:rsidRDefault="00A95FB9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44557B"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7E6060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Размер финансовой ответственности Лицензиата ограничен и не может составлять более 50</w:t>
      </w:r>
      <w:r w:rsidR="00D344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>%</w:t>
      </w:r>
      <w:r w:rsidR="00D344A8">
        <w:rPr>
          <w:rFonts w:ascii="Times New Roman" w:hAnsi="Times New Roman" w:cs="Times New Roman"/>
          <w:bCs/>
          <w:iCs/>
          <w:sz w:val="24"/>
          <w:szCs w:val="24"/>
        </w:rPr>
        <w:t xml:space="preserve"> (пятьдесят процентов)</w:t>
      </w:r>
      <w:r w:rsidR="0044557B" w:rsidRPr="009A2364">
        <w:rPr>
          <w:rFonts w:ascii="Times New Roman" w:hAnsi="Times New Roman" w:cs="Times New Roman"/>
          <w:bCs/>
          <w:iCs/>
          <w:sz w:val="24"/>
          <w:szCs w:val="24"/>
        </w:rPr>
        <w:t xml:space="preserve"> от стоимости приобретенной лицензии на ПП.</w:t>
      </w:r>
    </w:p>
    <w:p w14:paraId="06B8DA96" w14:textId="27D8D829" w:rsidR="00D344A8" w:rsidRPr="009A2364" w:rsidRDefault="00D344A8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44A8">
        <w:rPr>
          <w:rFonts w:ascii="Times New Roman" w:hAnsi="Times New Roman" w:cs="Times New Roman"/>
          <w:b/>
          <w:iCs/>
          <w:sz w:val="24"/>
          <w:szCs w:val="24"/>
        </w:rPr>
        <w:t>11</w:t>
      </w:r>
      <w:r w:rsidRPr="005D01F6">
        <w:rPr>
          <w:rFonts w:ascii="Times New Roman" w:hAnsi="Times New Roman" w:cs="Times New Roman"/>
          <w:b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44A8">
        <w:rPr>
          <w:rFonts w:ascii="Times New Roman" w:hAnsi="Times New Roman" w:cs="Times New Roman"/>
          <w:bCs/>
          <w:iCs/>
          <w:sz w:val="24"/>
          <w:szCs w:val="24"/>
        </w:rPr>
        <w:t xml:space="preserve">ПП предоставляется </w:t>
      </w:r>
      <w:r>
        <w:rPr>
          <w:rFonts w:ascii="Times New Roman" w:hAnsi="Times New Roman" w:cs="Times New Roman"/>
          <w:bCs/>
          <w:iCs/>
          <w:sz w:val="24"/>
          <w:szCs w:val="24"/>
        </w:rPr>
        <w:t>Пользователю</w:t>
      </w:r>
      <w:r w:rsidRPr="00D344A8">
        <w:rPr>
          <w:rFonts w:ascii="Times New Roman" w:hAnsi="Times New Roman" w:cs="Times New Roman"/>
          <w:bCs/>
          <w:iCs/>
          <w:sz w:val="24"/>
          <w:szCs w:val="24"/>
        </w:rPr>
        <w:t xml:space="preserve"> в соответствии с международным принципом «</w:t>
      </w:r>
      <w:proofErr w:type="spellStart"/>
      <w:r w:rsidRPr="00D344A8">
        <w:rPr>
          <w:rFonts w:ascii="Times New Roman" w:hAnsi="Times New Roman" w:cs="Times New Roman"/>
          <w:bCs/>
          <w:iCs/>
          <w:sz w:val="24"/>
          <w:szCs w:val="24"/>
        </w:rPr>
        <w:t>as</w:t>
      </w:r>
      <w:proofErr w:type="spellEnd"/>
      <w:r w:rsidRPr="00D344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344A8">
        <w:rPr>
          <w:rFonts w:ascii="Times New Roman" w:hAnsi="Times New Roman" w:cs="Times New Roman"/>
          <w:bCs/>
          <w:iCs/>
          <w:sz w:val="24"/>
          <w:szCs w:val="24"/>
        </w:rPr>
        <w:t>is</w:t>
      </w:r>
      <w:proofErr w:type="spellEnd"/>
      <w:r w:rsidRPr="00D344A8">
        <w:rPr>
          <w:rFonts w:ascii="Times New Roman" w:hAnsi="Times New Roman" w:cs="Times New Roman"/>
          <w:bCs/>
          <w:iCs/>
          <w:sz w:val="24"/>
          <w:szCs w:val="24"/>
        </w:rPr>
        <w:t xml:space="preserve">» (как есть). Акцептом Оферты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Пользователь </w:t>
      </w:r>
      <w:r w:rsidRPr="00D344A8">
        <w:rPr>
          <w:rFonts w:ascii="Times New Roman" w:hAnsi="Times New Roman" w:cs="Times New Roman"/>
          <w:bCs/>
          <w:iCs/>
          <w:sz w:val="24"/>
          <w:szCs w:val="24"/>
        </w:rPr>
        <w:t xml:space="preserve">подтверждает факт ознакомления с функциональными возможностями и особенностями ПП, факт ознакомления с Документацией на ПП и принимает ПП с теми функциональными возможностями и в том состоянии, в котором ПП существует к моменту предоставления. </w:t>
      </w:r>
      <w:r>
        <w:rPr>
          <w:rFonts w:ascii="Times New Roman" w:hAnsi="Times New Roman" w:cs="Times New Roman"/>
          <w:bCs/>
          <w:iCs/>
          <w:sz w:val="24"/>
          <w:szCs w:val="24"/>
        </w:rPr>
        <w:t>Лицензиат</w:t>
      </w:r>
      <w:r w:rsidRPr="00D344A8">
        <w:rPr>
          <w:rFonts w:ascii="Times New Roman" w:hAnsi="Times New Roman" w:cs="Times New Roman"/>
          <w:bCs/>
          <w:iCs/>
          <w:sz w:val="24"/>
          <w:szCs w:val="24"/>
        </w:rPr>
        <w:t xml:space="preserve"> гарантирует работоспособность ПП при условиях, оговоренных в Документации на ПП</w:t>
      </w:r>
      <w:r w:rsidR="005D01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44A8">
        <w:rPr>
          <w:rFonts w:ascii="Times New Roman" w:hAnsi="Times New Roman" w:cs="Times New Roman"/>
          <w:bCs/>
          <w:iCs/>
          <w:sz w:val="24"/>
          <w:szCs w:val="24"/>
        </w:rPr>
        <w:t xml:space="preserve">и в Оферте. В остальном </w:t>
      </w:r>
      <w:r>
        <w:rPr>
          <w:rFonts w:ascii="Times New Roman" w:hAnsi="Times New Roman" w:cs="Times New Roman"/>
          <w:bCs/>
          <w:iCs/>
          <w:sz w:val="24"/>
          <w:szCs w:val="24"/>
        </w:rPr>
        <w:t>Лицензиат</w:t>
      </w:r>
      <w:r w:rsidRPr="00D344A8">
        <w:rPr>
          <w:rFonts w:ascii="Times New Roman" w:hAnsi="Times New Roman" w:cs="Times New Roman"/>
          <w:bCs/>
          <w:iCs/>
          <w:sz w:val="24"/>
          <w:szCs w:val="24"/>
        </w:rPr>
        <w:t xml:space="preserve"> не гарантирует, что ПП не содержит </w:t>
      </w:r>
      <w:r w:rsidRPr="00D344A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ошибок и не принимает на себя никаких иных гарантий и обязательств по работоспособности и функциональности ПП.</w:t>
      </w:r>
    </w:p>
    <w:p w14:paraId="1BB7DEF8" w14:textId="0DAAFB42" w:rsidR="00DA56CB" w:rsidRDefault="0044557B" w:rsidP="00DA56CB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2364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D344A8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Pr="009A236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D344A8">
        <w:rPr>
          <w:b/>
          <w:iCs/>
        </w:rPr>
        <w:t xml:space="preserve"> </w:t>
      </w:r>
      <w:r w:rsidR="00DA56CB" w:rsidRPr="00054691">
        <w:rPr>
          <w:rFonts w:ascii="Times New Roman" w:hAnsi="Times New Roman" w:cs="Times New Roman"/>
          <w:iCs/>
          <w:sz w:val="24"/>
          <w:szCs w:val="24"/>
        </w:rPr>
        <w:t xml:space="preserve">Все споры, связанные с заключением, исполнением, толкованием, изменением и расторжением </w:t>
      </w:r>
      <w:r w:rsidR="00DA56CB">
        <w:rPr>
          <w:rFonts w:ascii="Times New Roman" w:hAnsi="Times New Roman" w:cs="Times New Roman"/>
          <w:iCs/>
          <w:sz w:val="24"/>
          <w:szCs w:val="24"/>
        </w:rPr>
        <w:t xml:space="preserve">Оферты и заключенных в соответствии с ней </w:t>
      </w:r>
      <w:r w:rsidR="00DA56CB" w:rsidRPr="00054691">
        <w:rPr>
          <w:rFonts w:ascii="Times New Roman" w:hAnsi="Times New Roman" w:cs="Times New Roman"/>
          <w:iCs/>
          <w:sz w:val="24"/>
          <w:szCs w:val="24"/>
        </w:rPr>
        <w:t>Договор</w:t>
      </w:r>
      <w:r w:rsidR="00DA56CB">
        <w:rPr>
          <w:rFonts w:ascii="Times New Roman" w:hAnsi="Times New Roman" w:cs="Times New Roman"/>
          <w:iCs/>
          <w:sz w:val="24"/>
          <w:szCs w:val="24"/>
        </w:rPr>
        <w:t>ов</w:t>
      </w:r>
      <w:r w:rsidR="00DA56CB" w:rsidRPr="0005469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A56CB">
        <w:rPr>
          <w:rFonts w:ascii="Times New Roman" w:hAnsi="Times New Roman" w:cs="Times New Roman"/>
          <w:iCs/>
          <w:sz w:val="24"/>
          <w:szCs w:val="24"/>
        </w:rPr>
        <w:t>подлежат</w:t>
      </w:r>
      <w:r w:rsidR="00DA56CB" w:rsidRPr="00054691">
        <w:rPr>
          <w:rFonts w:ascii="Times New Roman" w:hAnsi="Times New Roman" w:cs="Times New Roman"/>
          <w:iCs/>
          <w:sz w:val="24"/>
          <w:szCs w:val="24"/>
        </w:rPr>
        <w:t xml:space="preserve"> разреш</w:t>
      </w:r>
      <w:r w:rsidR="00DA56CB">
        <w:rPr>
          <w:rFonts w:ascii="Times New Roman" w:hAnsi="Times New Roman" w:cs="Times New Roman"/>
          <w:iCs/>
          <w:sz w:val="24"/>
          <w:szCs w:val="24"/>
        </w:rPr>
        <w:t>ению</w:t>
      </w:r>
      <w:r w:rsidR="00DA56CB" w:rsidRPr="00054691">
        <w:rPr>
          <w:rFonts w:ascii="Times New Roman" w:hAnsi="Times New Roman" w:cs="Times New Roman"/>
          <w:iCs/>
          <w:sz w:val="24"/>
          <w:szCs w:val="24"/>
        </w:rPr>
        <w:t xml:space="preserve"> путем переговоров.</w:t>
      </w:r>
      <w:r w:rsidR="00DA56C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A56CB" w:rsidRPr="00054691">
        <w:rPr>
          <w:rFonts w:ascii="Times New Roman" w:hAnsi="Times New Roman" w:cs="Times New Roman"/>
          <w:iCs/>
          <w:sz w:val="24"/>
          <w:szCs w:val="24"/>
        </w:rPr>
        <w:t xml:space="preserve">В случае недостижения соглашения путем переговоров заинтересованная </w:t>
      </w:r>
      <w:r w:rsidR="00DA56CB">
        <w:rPr>
          <w:rFonts w:ascii="Times New Roman" w:hAnsi="Times New Roman" w:cs="Times New Roman"/>
          <w:iCs/>
          <w:sz w:val="24"/>
          <w:szCs w:val="24"/>
        </w:rPr>
        <w:t>с</w:t>
      </w:r>
      <w:r w:rsidR="00DA56CB" w:rsidRPr="00054691">
        <w:rPr>
          <w:rFonts w:ascii="Times New Roman" w:hAnsi="Times New Roman" w:cs="Times New Roman"/>
          <w:iCs/>
          <w:sz w:val="24"/>
          <w:szCs w:val="24"/>
        </w:rPr>
        <w:t>торона направляет в письменной форме претензию, подписанную уполномоченным лицом.</w:t>
      </w:r>
    </w:p>
    <w:p w14:paraId="484A4E4B" w14:textId="02A5BFA6" w:rsidR="00DA56CB" w:rsidRPr="00054691" w:rsidRDefault="00DA56CB" w:rsidP="00DA56CB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4691">
        <w:rPr>
          <w:rFonts w:ascii="Times New Roman" w:hAnsi="Times New Roman" w:cs="Times New Roman"/>
          <w:iCs/>
          <w:sz w:val="24"/>
          <w:szCs w:val="24"/>
        </w:rPr>
        <w:t xml:space="preserve">Сторона, в адрес которой направлена претензия, обязана ее рассмотреть и о результатах уведомить в письменной форме другую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 w:rsidRPr="00054691">
        <w:rPr>
          <w:rFonts w:ascii="Times New Roman" w:hAnsi="Times New Roman" w:cs="Times New Roman"/>
          <w:iCs/>
          <w:sz w:val="24"/>
          <w:szCs w:val="24"/>
        </w:rPr>
        <w:t xml:space="preserve">торону в течение </w:t>
      </w:r>
      <w:r>
        <w:rPr>
          <w:rFonts w:ascii="Times New Roman" w:hAnsi="Times New Roman" w:cs="Times New Roman"/>
          <w:iCs/>
          <w:sz w:val="24"/>
          <w:szCs w:val="24"/>
        </w:rPr>
        <w:t>10</w:t>
      </w:r>
      <w:r w:rsidRPr="00054691">
        <w:rPr>
          <w:rFonts w:ascii="Times New Roman" w:hAnsi="Times New Roman" w:cs="Times New Roman"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iCs/>
          <w:sz w:val="24"/>
          <w:szCs w:val="24"/>
        </w:rPr>
        <w:t>десяти</w:t>
      </w:r>
      <w:r w:rsidRPr="00054691">
        <w:rPr>
          <w:rFonts w:ascii="Times New Roman" w:hAnsi="Times New Roman" w:cs="Times New Roman"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iCs/>
          <w:sz w:val="24"/>
          <w:szCs w:val="24"/>
        </w:rPr>
        <w:t>рабочих</w:t>
      </w:r>
      <w:r w:rsidRPr="00054691">
        <w:rPr>
          <w:rFonts w:ascii="Times New Roman" w:hAnsi="Times New Roman" w:cs="Times New Roman"/>
          <w:iCs/>
          <w:sz w:val="24"/>
          <w:szCs w:val="24"/>
        </w:rPr>
        <w:t xml:space="preserve"> дней со дня получения претензии.</w:t>
      </w:r>
    </w:p>
    <w:p w14:paraId="12942839" w14:textId="777D6A39" w:rsidR="00DA56CB" w:rsidRDefault="0044557B" w:rsidP="00D344A8">
      <w:pPr>
        <w:pStyle w:val="1"/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firstLine="709"/>
        <w:jc w:val="both"/>
        <w:rPr>
          <w:bCs/>
          <w:iCs/>
        </w:rPr>
      </w:pPr>
      <w:r w:rsidRPr="009A2364">
        <w:rPr>
          <w:bCs/>
          <w:iCs/>
        </w:rPr>
        <w:t xml:space="preserve">Любые споры, которые могут возникнуть между Лицензиатом и Пользователем в связи </w:t>
      </w:r>
      <w:r w:rsidR="007D0A6B" w:rsidRPr="009A2364">
        <w:rPr>
          <w:bCs/>
          <w:iCs/>
        </w:rPr>
        <w:t>с Офертой</w:t>
      </w:r>
      <w:r w:rsidRPr="009A2364">
        <w:rPr>
          <w:bCs/>
          <w:iCs/>
        </w:rPr>
        <w:t xml:space="preserve">, </w:t>
      </w:r>
      <w:r w:rsidR="00DA56CB" w:rsidRPr="00054691">
        <w:rPr>
          <w:iCs/>
        </w:rPr>
        <w:t>не урегулированные путем переговоров и в процессе претензионного порядка урегулирования спора</w:t>
      </w:r>
      <w:r w:rsidR="00DA56CB">
        <w:rPr>
          <w:bCs/>
          <w:iCs/>
        </w:rPr>
        <w:t xml:space="preserve">, </w:t>
      </w:r>
      <w:r w:rsidRPr="009A2364">
        <w:rPr>
          <w:bCs/>
          <w:iCs/>
        </w:rPr>
        <w:t>подлежат рассмотрению по месту нахождения Лицензиата.</w:t>
      </w:r>
    </w:p>
    <w:p w14:paraId="484A2861" w14:textId="77777777" w:rsidR="00DA56CB" w:rsidRPr="009A2364" w:rsidRDefault="00DA56CB" w:rsidP="00D344A8">
      <w:pPr>
        <w:pStyle w:val="1"/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firstLine="709"/>
        <w:jc w:val="both"/>
        <w:rPr>
          <w:bCs/>
          <w:iCs/>
        </w:rPr>
      </w:pPr>
    </w:p>
    <w:p w14:paraId="07B6960F" w14:textId="09E47FC5" w:rsidR="00AD5F09" w:rsidRPr="00A95FB9" w:rsidRDefault="00204510" w:rsidP="00D344A8">
      <w:pPr>
        <w:pStyle w:val="a7"/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A95FB9">
        <w:rPr>
          <w:rFonts w:ascii="Times New Roman" w:hAnsi="Times New Roman"/>
          <w:b/>
          <w:sz w:val="24"/>
          <w:szCs w:val="24"/>
        </w:rPr>
        <w:t>Р</w:t>
      </w:r>
      <w:r w:rsidR="00A95FB9" w:rsidRPr="00A95FB9">
        <w:rPr>
          <w:rFonts w:ascii="Times New Roman" w:hAnsi="Times New Roman"/>
          <w:b/>
          <w:sz w:val="24"/>
          <w:szCs w:val="24"/>
        </w:rPr>
        <w:t>еквизиты Лицензиата</w:t>
      </w:r>
      <w:r w:rsidR="00D344A8">
        <w:rPr>
          <w:rFonts w:ascii="Times New Roman" w:hAnsi="Times New Roman"/>
          <w:b/>
          <w:sz w:val="24"/>
          <w:szCs w:val="24"/>
        </w:rPr>
        <w:t>:</w:t>
      </w:r>
    </w:p>
    <w:p w14:paraId="02A78203" w14:textId="77777777" w:rsidR="00AD5F09" w:rsidRPr="009A2364" w:rsidRDefault="00AD5F09" w:rsidP="009A2364">
      <w:pPr>
        <w:pStyle w:val="a7"/>
        <w:spacing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94242A" w:rsidRPr="009A2364" w14:paraId="79E55B08" w14:textId="77777777" w:rsidTr="00D344A8">
        <w:tc>
          <w:tcPr>
            <w:tcW w:w="9071" w:type="dxa"/>
          </w:tcPr>
          <w:p w14:paraId="2E3C3C01" w14:textId="3960D8AA" w:rsidR="00727325" w:rsidRPr="002049F4" w:rsidRDefault="006B56E2" w:rsidP="009A236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НПЦ АВТОМАТИЗАЦИЯ БИЗНЕСА</w:t>
            </w: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7D6BBCB" w14:textId="521E3417" w:rsidR="00727325" w:rsidRPr="002049F4" w:rsidRDefault="00727325" w:rsidP="009A236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ИНН/КПП 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7723808057</w:t>
            </w:r>
            <w:r w:rsidR="00A95FB9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770401001</w:t>
            </w:r>
          </w:p>
          <w:p w14:paraId="63EF34E2" w14:textId="41584F5C" w:rsidR="00727325" w:rsidRPr="002049F4" w:rsidRDefault="00727325" w:rsidP="009A236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1117746606670</w:t>
            </w:r>
          </w:p>
          <w:p w14:paraId="6ACCAFA5" w14:textId="269157E8" w:rsidR="00727325" w:rsidRPr="002049F4" w:rsidRDefault="00A95FB9" w:rsidP="009A236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юридического лица: </w:t>
            </w:r>
            <w:r w:rsidR="006B56E2" w:rsidRPr="002049F4">
              <w:rPr>
                <w:rFonts w:ascii="Times New Roman" w:hAnsi="Times New Roman" w:cs="Times New Roman"/>
                <w:sz w:val="24"/>
                <w:szCs w:val="24"/>
              </w:rPr>
              <w:t>121069, Москва г, Хлебный пер, дом № 19А, кв. Этаж 7 Помещение I</w:t>
            </w:r>
          </w:p>
          <w:p w14:paraId="1E1ECC62" w14:textId="7EA57AB4" w:rsidR="00A95FB9" w:rsidRPr="002049F4" w:rsidRDefault="00A95FB9" w:rsidP="009A236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Банк: </w:t>
            </w:r>
            <w:r w:rsidR="006B56E2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ПАО СБЕРБАНК</w:t>
            </w:r>
          </w:p>
          <w:p w14:paraId="3863C820" w14:textId="67015182" w:rsidR="006B56E2" w:rsidRPr="002049F4" w:rsidRDefault="00D344A8" w:rsidP="009A236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</w:t>
            </w:r>
            <w:r w:rsidR="006B56E2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044525225</w:t>
            </w:r>
          </w:p>
          <w:p w14:paraId="040778CB" w14:textId="77777777" w:rsidR="00DF6385" w:rsidRPr="002049F4" w:rsidRDefault="00727325" w:rsidP="00DF6385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Р/</w:t>
            </w:r>
            <w:r w:rsidR="00D344A8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40702810138000018084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5C528E48" w14:textId="2DB1AE15" w:rsidR="006B56E2" w:rsidRPr="002049F4" w:rsidRDefault="00727325" w:rsidP="00DF6385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К/</w:t>
            </w:r>
            <w:r w:rsidR="00D344A8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30101810400000000225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2765BCB" w14:textId="2F0C04EC" w:rsidR="00727325" w:rsidRPr="002049F4" w:rsidRDefault="00727325" w:rsidP="006B56E2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  <w:r w:rsidR="00D344A8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B56E2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+7-495-988-32-25</w:t>
            </w:r>
          </w:p>
          <w:p w14:paraId="61AC32B7" w14:textId="7EE1A79F" w:rsidR="00727325" w:rsidRPr="009A2364" w:rsidRDefault="00727325" w:rsidP="009A236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Email</w:t>
            </w:r>
            <w:r w:rsidR="00D344A8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DF6385" w:rsidRPr="002049F4">
              <w:rPr>
                <w:rFonts w:ascii="Times New Roman" w:hAnsi="Times New Roman" w:cs="Times New Roman"/>
                <w:bCs/>
                <w:sz w:val="24"/>
                <w:szCs w:val="24"/>
              </w:rPr>
              <w:t>sales@npcab.ru</w:t>
            </w:r>
          </w:p>
          <w:p w14:paraId="0E6954C2" w14:textId="77777777" w:rsidR="0094242A" w:rsidRPr="009A2364" w:rsidRDefault="0094242A" w:rsidP="009A2364">
            <w:pPr>
              <w:pStyle w:val="a7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F62F77" w14:textId="77777777" w:rsidR="002B4F13" w:rsidRPr="009A2364" w:rsidRDefault="002B4F13" w:rsidP="002C598F">
      <w:pPr>
        <w:spacing w:after="0" w:line="288" w:lineRule="auto"/>
        <w:ind w:firstLine="709"/>
        <w:jc w:val="both"/>
        <w:rPr>
          <w:sz w:val="24"/>
          <w:szCs w:val="24"/>
        </w:rPr>
      </w:pPr>
    </w:p>
    <w:sectPr w:rsidR="002B4F13" w:rsidRPr="009A2364" w:rsidSect="009A2364">
      <w:footerReference w:type="default" r:id="rId7"/>
      <w:footerReference w:type="first" r:id="rId8"/>
      <w:pgSz w:w="11906" w:h="16838"/>
      <w:pgMar w:top="1134" w:right="567" w:bottom="1134" w:left="1134" w:header="709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80610" w14:textId="77777777" w:rsidR="00340DBB" w:rsidRDefault="00340DBB" w:rsidP="00AD5F09">
      <w:pPr>
        <w:spacing w:after="0" w:line="240" w:lineRule="auto"/>
      </w:pPr>
      <w:r>
        <w:separator/>
      </w:r>
    </w:p>
  </w:endnote>
  <w:endnote w:type="continuationSeparator" w:id="0">
    <w:p w14:paraId="4F6C22AC" w14:textId="77777777" w:rsidR="00340DBB" w:rsidRDefault="00340DBB" w:rsidP="00AD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4375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CAF9925" w14:textId="2D0E4887" w:rsidR="008F214A" w:rsidRPr="008F214A" w:rsidRDefault="008F214A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21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214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21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51A4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8F214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EC9EE77" w14:textId="77777777" w:rsidR="00525E39" w:rsidRDefault="00525E3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08858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9B3FE6B" w14:textId="1024AA23" w:rsidR="008F214A" w:rsidRPr="008F214A" w:rsidRDefault="008F214A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21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214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21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51A4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F214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7914755" w14:textId="77777777" w:rsidR="008F214A" w:rsidRDefault="008F214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8740E" w14:textId="77777777" w:rsidR="00340DBB" w:rsidRDefault="00340DBB" w:rsidP="00AD5F09">
      <w:pPr>
        <w:spacing w:after="0" w:line="240" w:lineRule="auto"/>
      </w:pPr>
      <w:r>
        <w:separator/>
      </w:r>
    </w:p>
  </w:footnote>
  <w:footnote w:type="continuationSeparator" w:id="0">
    <w:p w14:paraId="4D849F77" w14:textId="77777777" w:rsidR="00340DBB" w:rsidRDefault="00340DBB" w:rsidP="00AD5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33432"/>
    <w:multiLevelType w:val="multilevel"/>
    <w:tmpl w:val="F4EEE2B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24E52482"/>
    <w:multiLevelType w:val="multilevel"/>
    <w:tmpl w:val="02FE1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4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47"/>
    <w:rsid w:val="00005C02"/>
    <w:rsid w:val="0000689E"/>
    <w:rsid w:val="000430A2"/>
    <w:rsid w:val="00050046"/>
    <w:rsid w:val="000653FB"/>
    <w:rsid w:val="00071E9B"/>
    <w:rsid w:val="000775F0"/>
    <w:rsid w:val="000A4F9B"/>
    <w:rsid w:val="000A6870"/>
    <w:rsid w:val="000B215F"/>
    <w:rsid w:val="000C02E3"/>
    <w:rsid w:val="000C7B82"/>
    <w:rsid w:val="000E75CB"/>
    <w:rsid w:val="001004DC"/>
    <w:rsid w:val="00111985"/>
    <w:rsid w:val="00125452"/>
    <w:rsid w:val="00125B9A"/>
    <w:rsid w:val="001657B2"/>
    <w:rsid w:val="0017682F"/>
    <w:rsid w:val="00192C60"/>
    <w:rsid w:val="00197474"/>
    <w:rsid w:val="001B6E3E"/>
    <w:rsid w:val="001B7EBA"/>
    <w:rsid w:val="001D35C5"/>
    <w:rsid w:val="001D4261"/>
    <w:rsid w:val="001E2B37"/>
    <w:rsid w:val="001E648F"/>
    <w:rsid w:val="002032BB"/>
    <w:rsid w:val="00204510"/>
    <w:rsid w:val="002049F4"/>
    <w:rsid w:val="00206ABA"/>
    <w:rsid w:val="002117A3"/>
    <w:rsid w:val="00214C41"/>
    <w:rsid w:val="00214F49"/>
    <w:rsid w:val="00216315"/>
    <w:rsid w:val="00231633"/>
    <w:rsid w:val="00235236"/>
    <w:rsid w:val="00235CA4"/>
    <w:rsid w:val="002502B0"/>
    <w:rsid w:val="00251229"/>
    <w:rsid w:val="002660F1"/>
    <w:rsid w:val="00267610"/>
    <w:rsid w:val="002969CE"/>
    <w:rsid w:val="002A06A2"/>
    <w:rsid w:val="002B4F13"/>
    <w:rsid w:val="002C598F"/>
    <w:rsid w:val="002C7164"/>
    <w:rsid w:val="002F7A72"/>
    <w:rsid w:val="003060CF"/>
    <w:rsid w:val="0030789E"/>
    <w:rsid w:val="003356BD"/>
    <w:rsid w:val="00340DBB"/>
    <w:rsid w:val="00362A62"/>
    <w:rsid w:val="0037684F"/>
    <w:rsid w:val="00397E27"/>
    <w:rsid w:val="003A2CDB"/>
    <w:rsid w:val="003B6721"/>
    <w:rsid w:val="003C074C"/>
    <w:rsid w:val="003C13B9"/>
    <w:rsid w:val="003E2C3E"/>
    <w:rsid w:val="003F00F3"/>
    <w:rsid w:val="00413639"/>
    <w:rsid w:val="00420EC0"/>
    <w:rsid w:val="0042171C"/>
    <w:rsid w:val="0044557B"/>
    <w:rsid w:val="004547A1"/>
    <w:rsid w:val="00456B7F"/>
    <w:rsid w:val="004574CC"/>
    <w:rsid w:val="00463324"/>
    <w:rsid w:val="00463935"/>
    <w:rsid w:val="004840AE"/>
    <w:rsid w:val="004843E4"/>
    <w:rsid w:val="004A3DB5"/>
    <w:rsid w:val="004A7F2F"/>
    <w:rsid w:val="004C7894"/>
    <w:rsid w:val="004E2CAC"/>
    <w:rsid w:val="00525E39"/>
    <w:rsid w:val="005360C4"/>
    <w:rsid w:val="00551A43"/>
    <w:rsid w:val="005578AD"/>
    <w:rsid w:val="005A0C78"/>
    <w:rsid w:val="005D01F6"/>
    <w:rsid w:val="005E789B"/>
    <w:rsid w:val="006222BC"/>
    <w:rsid w:val="00625CF5"/>
    <w:rsid w:val="00641A4D"/>
    <w:rsid w:val="0065325F"/>
    <w:rsid w:val="00676BE2"/>
    <w:rsid w:val="006B171A"/>
    <w:rsid w:val="006B56E2"/>
    <w:rsid w:val="0070721E"/>
    <w:rsid w:val="00727325"/>
    <w:rsid w:val="00733F90"/>
    <w:rsid w:val="007556C6"/>
    <w:rsid w:val="00761435"/>
    <w:rsid w:val="00770F0D"/>
    <w:rsid w:val="007824C1"/>
    <w:rsid w:val="0078315B"/>
    <w:rsid w:val="00797203"/>
    <w:rsid w:val="007A0E66"/>
    <w:rsid w:val="007C79BF"/>
    <w:rsid w:val="007D0A6B"/>
    <w:rsid w:val="007E0271"/>
    <w:rsid w:val="007E6060"/>
    <w:rsid w:val="008048D9"/>
    <w:rsid w:val="008212BA"/>
    <w:rsid w:val="00826AE2"/>
    <w:rsid w:val="00840C33"/>
    <w:rsid w:val="00865B49"/>
    <w:rsid w:val="00890704"/>
    <w:rsid w:val="00890931"/>
    <w:rsid w:val="008D14E8"/>
    <w:rsid w:val="008D2FC7"/>
    <w:rsid w:val="008D3F95"/>
    <w:rsid w:val="008F214A"/>
    <w:rsid w:val="008F2DE0"/>
    <w:rsid w:val="00903260"/>
    <w:rsid w:val="00905D37"/>
    <w:rsid w:val="00922B8E"/>
    <w:rsid w:val="00933D28"/>
    <w:rsid w:val="0094242A"/>
    <w:rsid w:val="00945F94"/>
    <w:rsid w:val="00972168"/>
    <w:rsid w:val="00993FB2"/>
    <w:rsid w:val="009A0B94"/>
    <w:rsid w:val="009A2364"/>
    <w:rsid w:val="009B2C7B"/>
    <w:rsid w:val="009D57E5"/>
    <w:rsid w:val="009E0571"/>
    <w:rsid w:val="009F2385"/>
    <w:rsid w:val="009F659F"/>
    <w:rsid w:val="00A05246"/>
    <w:rsid w:val="00A15991"/>
    <w:rsid w:val="00A44049"/>
    <w:rsid w:val="00A514E3"/>
    <w:rsid w:val="00A610D0"/>
    <w:rsid w:val="00A95FB9"/>
    <w:rsid w:val="00AD4617"/>
    <w:rsid w:val="00AD5F09"/>
    <w:rsid w:val="00AE1F86"/>
    <w:rsid w:val="00B14112"/>
    <w:rsid w:val="00B153B8"/>
    <w:rsid w:val="00B173E4"/>
    <w:rsid w:val="00B27B56"/>
    <w:rsid w:val="00B32B32"/>
    <w:rsid w:val="00B347F7"/>
    <w:rsid w:val="00B61938"/>
    <w:rsid w:val="00B67437"/>
    <w:rsid w:val="00B8568C"/>
    <w:rsid w:val="00BD6973"/>
    <w:rsid w:val="00BD7B15"/>
    <w:rsid w:val="00BE7D42"/>
    <w:rsid w:val="00C023A8"/>
    <w:rsid w:val="00C15303"/>
    <w:rsid w:val="00C50743"/>
    <w:rsid w:val="00C63CF1"/>
    <w:rsid w:val="00CA1DD4"/>
    <w:rsid w:val="00CA4832"/>
    <w:rsid w:val="00CB0B11"/>
    <w:rsid w:val="00CD4C80"/>
    <w:rsid w:val="00CE4521"/>
    <w:rsid w:val="00CF0EF5"/>
    <w:rsid w:val="00D10829"/>
    <w:rsid w:val="00D16F6F"/>
    <w:rsid w:val="00D219DB"/>
    <w:rsid w:val="00D26627"/>
    <w:rsid w:val="00D344A8"/>
    <w:rsid w:val="00D3566C"/>
    <w:rsid w:val="00D52FAC"/>
    <w:rsid w:val="00D60219"/>
    <w:rsid w:val="00DA1834"/>
    <w:rsid w:val="00DA56CB"/>
    <w:rsid w:val="00DA615C"/>
    <w:rsid w:val="00DB0B74"/>
    <w:rsid w:val="00DD264E"/>
    <w:rsid w:val="00DF6385"/>
    <w:rsid w:val="00E032FD"/>
    <w:rsid w:val="00E21666"/>
    <w:rsid w:val="00E34FE5"/>
    <w:rsid w:val="00E62DBE"/>
    <w:rsid w:val="00EA21D6"/>
    <w:rsid w:val="00EA4C3D"/>
    <w:rsid w:val="00EA66D6"/>
    <w:rsid w:val="00EB1747"/>
    <w:rsid w:val="00F11128"/>
    <w:rsid w:val="00F3113F"/>
    <w:rsid w:val="00F542A6"/>
    <w:rsid w:val="00F654D6"/>
    <w:rsid w:val="00F71204"/>
    <w:rsid w:val="00F77D24"/>
    <w:rsid w:val="00F830B7"/>
    <w:rsid w:val="00FA32E2"/>
    <w:rsid w:val="00FB0A3E"/>
    <w:rsid w:val="00FB5C3E"/>
    <w:rsid w:val="00FE46B0"/>
    <w:rsid w:val="00FE6FB8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D8B54"/>
  <w15:docId w15:val="{A400E635-8BAF-3C45-9CD2-B88CA8E3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2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2B37"/>
  </w:style>
  <w:style w:type="paragraph" w:styleId="a5">
    <w:name w:val="List Paragraph"/>
    <w:basedOn w:val="a"/>
    <w:uiPriority w:val="34"/>
    <w:qFormat/>
    <w:rsid w:val="001E2B37"/>
    <w:pPr>
      <w:ind w:left="720"/>
      <w:contextualSpacing/>
    </w:pPr>
  </w:style>
  <w:style w:type="character" w:customStyle="1" w:styleId="FontStyle18">
    <w:name w:val="Font Style18"/>
    <w:uiPriority w:val="99"/>
    <w:rsid w:val="001E2B37"/>
    <w:rPr>
      <w:rFonts w:ascii="Times New Roman" w:hAnsi="Times New Roman" w:cs="Times New Roman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1E2B37"/>
    <w:rPr>
      <w:color w:val="0000FF"/>
      <w:u w:val="single"/>
    </w:rPr>
  </w:style>
  <w:style w:type="paragraph" w:styleId="a7">
    <w:name w:val="No Spacing"/>
    <w:uiPriority w:val="1"/>
    <w:qFormat/>
    <w:rsid w:val="001E2B37"/>
    <w:pPr>
      <w:spacing w:after="0" w:line="240" w:lineRule="auto"/>
    </w:pPr>
  </w:style>
  <w:style w:type="character" w:styleId="a8">
    <w:name w:val="Strong"/>
    <w:basedOn w:val="a0"/>
    <w:uiPriority w:val="22"/>
    <w:qFormat/>
    <w:rsid w:val="00235236"/>
    <w:rPr>
      <w:b/>
      <w:bCs/>
    </w:rPr>
  </w:style>
  <w:style w:type="paragraph" w:styleId="a9">
    <w:name w:val="header"/>
    <w:basedOn w:val="a"/>
    <w:link w:val="aa"/>
    <w:uiPriority w:val="99"/>
    <w:unhideWhenUsed/>
    <w:rsid w:val="00AD5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5F09"/>
  </w:style>
  <w:style w:type="table" w:styleId="ab">
    <w:name w:val="Table Grid"/>
    <w:basedOn w:val="a1"/>
    <w:uiPriority w:val="39"/>
    <w:rsid w:val="00AD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3A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rsid w:val="00FB0A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e">
    <w:name w:val="Текст Знак"/>
    <w:basedOn w:val="a0"/>
    <w:link w:val="ad"/>
    <w:rsid w:val="00FB0A3E"/>
    <w:rPr>
      <w:rFonts w:ascii="Courier New" w:eastAsia="Times New Roman" w:hAnsi="Courier New" w:cs="Times New Roman"/>
      <w:sz w:val="20"/>
      <w:szCs w:val="20"/>
      <w:lang w:val="en-US"/>
    </w:rPr>
  </w:style>
  <w:style w:type="character" w:styleId="af">
    <w:name w:val="annotation reference"/>
    <w:basedOn w:val="a0"/>
    <w:semiHidden/>
    <w:unhideWhenUsed/>
    <w:rsid w:val="0044557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44557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44557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4557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4557B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A6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10D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D344A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Ольга А.. Бабкина</cp:lastModifiedBy>
  <cp:revision>2</cp:revision>
  <dcterms:created xsi:type="dcterms:W3CDTF">2025-02-13T13:15:00Z</dcterms:created>
  <dcterms:modified xsi:type="dcterms:W3CDTF">2025-02-13T13:15:00Z</dcterms:modified>
</cp:coreProperties>
</file>